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66A58C6E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2229826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2229826" w:rsidR="00403CDB">
        <w:rPr>
          <w:rFonts w:ascii="Arial" w:hAnsi="Arial" w:eastAsia="Times New Roman" w:cs="Arial"/>
          <w:sz w:val="28"/>
          <w:szCs w:val="28"/>
        </w:rPr>
        <w:t> </w:t>
      </w:r>
      <w:r w:rsidRPr="42229826" w:rsidR="6A96BA50">
        <w:rPr>
          <w:rFonts w:ascii="Arial" w:hAnsi="Arial" w:eastAsia="Times New Roman" w:cs="Arial"/>
          <w:sz w:val="28"/>
          <w:szCs w:val="28"/>
        </w:rPr>
        <w:t>- Module 3:  Accounting Equation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5159969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5159969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229826" w:rsidRDefault="00403CDB" w14:paraId="3A6C8F72" w14:textId="35E3742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29826" w:rsidR="6250B284">
              <w:rPr>
                <w:rFonts w:ascii="Arial" w:hAnsi="Arial" w:eastAsia="Times New Roman" w:cs="Arial"/>
                <w:sz w:val="24"/>
                <w:szCs w:val="24"/>
              </w:rPr>
              <w:t>Analyze --&gt; rela</w:t>
            </w:r>
            <w:r w:rsidRPr="42229826" w:rsidR="1AA9D265">
              <w:rPr>
                <w:rFonts w:ascii="Arial" w:hAnsi="Arial" w:eastAsia="Times New Roman" w:cs="Arial"/>
                <w:sz w:val="24"/>
                <w:szCs w:val="24"/>
              </w:rPr>
              <w:t>tionship (assets, liabilities and owner’s equity)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5159969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5159969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652B45B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29826" w:rsidR="4536CF0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Analyze</w:t>
            </w:r>
            <w:r w:rsidRPr="42229826" w:rsidR="4536CF0C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42229826" w:rsidR="4536CF0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relationship</w:t>
            </w:r>
            <w:r w:rsidRPr="42229826" w:rsidR="4536CF0C">
              <w:rPr>
                <w:rFonts w:ascii="Arial" w:hAnsi="Arial" w:eastAsia="Times New Roman" w:cs="Arial"/>
                <w:sz w:val="24"/>
                <w:szCs w:val="24"/>
              </w:rPr>
              <w:t xml:space="preserve"> between assets, liabilities and owners’ equity within the accounting equation.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5159969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5159969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229826" w:rsidRDefault="00403CDB" w14:paraId="34702F16" w14:textId="58FF26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9826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65159969" w:rsidRDefault="00403CDB" w14:paraId="0617BB10" w14:textId="602E1C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5159969" w:rsidR="44C82364">
              <w:rPr>
                <w:rFonts w:ascii="Arial" w:hAnsi="Arial" w:eastAsia="Times New Roman" w:cs="Arial"/>
                <w:sz w:val="24"/>
                <w:szCs w:val="24"/>
              </w:rPr>
              <w:t>Assets, liabilities, owners’ equity</w:t>
            </w:r>
          </w:p>
          <w:p w:rsidRPr="00403CDB" w:rsidR="00403CDB" w:rsidP="65159969" w:rsidRDefault="00403CDB" w14:paraId="67D275F8" w14:textId="724E069E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5159969" w:rsidR="4CA2EB4B">
              <w:rPr>
                <w:rFonts w:ascii="Arial" w:hAnsi="Arial" w:eastAsia="Times New Roman" w:cs="Arial"/>
                <w:sz w:val="24"/>
                <w:szCs w:val="24"/>
              </w:rPr>
              <w:t>Business Transactions</w:t>
            </w:r>
          </w:p>
          <w:p w:rsidRPr="00403CDB" w:rsidR="00403CDB" w:rsidP="65159969" w:rsidRDefault="00403CDB" w14:paraId="282DD9BF" w14:textId="3B35637D">
            <w:pPr>
              <w:pStyle w:val="Normal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5159969" w:rsidRDefault="00403CDB" w14:paraId="1DE04D1F" w14:textId="12536B94">
            <w:pPr>
              <w:pStyle w:val="Normal"/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65159969" w:rsidR="75DCA23A">
              <w:rPr>
                <w:rFonts w:ascii="Arial" w:hAnsi="Arial" w:eastAsia="Times New Roman" w:cs="Arial"/>
                <w:sz w:val="24"/>
                <w:szCs w:val="24"/>
              </w:rPr>
              <w:t>Accounting Equation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5159969" w:rsidRDefault="00403CDB" w14:paraId="3AD1FE65" w14:textId="62F4A5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5159969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65159969" w:rsidR="4146112A">
              <w:rPr>
                <w:rFonts w:ascii="Arial" w:hAnsi="Arial" w:eastAsia="Times New Roman" w:cs="Arial"/>
                <w:sz w:val="24"/>
                <w:szCs w:val="24"/>
              </w:rPr>
              <w:t>The difference between assets, liabilities and Capitals</w:t>
            </w:r>
          </w:p>
          <w:p w:rsidR="7FEAF65B" w:rsidP="65159969" w:rsidRDefault="7FEAF65B" w14:paraId="28E69D23" w14:textId="3FE23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65159969" w:rsidR="7FEAF65B">
              <w:rPr>
                <w:rFonts w:ascii="Arial" w:hAnsi="Arial" w:eastAsia="Times New Roman" w:cs="Arial"/>
                <w:sz w:val="24"/>
                <w:szCs w:val="24"/>
              </w:rPr>
              <w:t>How to calculate owner’s equity</w:t>
            </w:r>
          </w:p>
          <w:p w:rsidR="7FEAF65B" w:rsidP="65159969" w:rsidRDefault="7FEAF65B" w14:paraId="72DA44FF" w14:textId="23A7C2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65159969" w:rsidR="7FEAF65B">
              <w:rPr>
                <w:rFonts w:ascii="Arial" w:hAnsi="Arial" w:eastAsia="Times New Roman" w:cs="Arial"/>
                <w:sz w:val="24"/>
                <w:szCs w:val="24"/>
              </w:rPr>
              <w:t>That you can find the missing amount if given the other two</w:t>
            </w:r>
          </w:p>
          <w:p w:rsidR="756C10CD" w:rsidP="65159969" w:rsidRDefault="756C10CD" w14:paraId="05FF5486" w14:textId="0CFAF1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65159969" w:rsidR="756C10CD">
              <w:rPr>
                <w:rFonts w:ascii="Arial" w:hAnsi="Arial" w:eastAsia="Times New Roman" w:cs="Arial"/>
                <w:sz w:val="24"/>
                <w:szCs w:val="24"/>
              </w:rPr>
              <w:t xml:space="preserve">Business transactions are events that cause changes to the accounting equation.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229826" w:rsidRDefault="00403CDB" w14:paraId="2D38AEE9" w14:textId="3C699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Define assets, liabilities and owners’ equity (capital).</w:t>
            </w:r>
          </w:p>
          <w:p w:rsidRPr="00403CDB" w:rsidR="00403CDB" w:rsidP="42229826" w:rsidRDefault="00403CDB" w14:paraId="60EB3632" w14:textId="7F837B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Classify and sort examples of assets, liabilities and owners’ equity.</w:t>
            </w:r>
          </w:p>
          <w:p w:rsidRPr="00403CDB" w:rsidR="00403CDB" w:rsidP="42229826" w:rsidRDefault="00403CDB" w14:paraId="06673CF1" w14:textId="5FEA6B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 xml:space="preserve">Explain the accounting equation relationship (i.e., a = l + </w:t>
            </w:r>
            <w:proofErr w:type="spellStart"/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oe</w:t>
            </w:r>
            <w:proofErr w:type="spellEnd"/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 xml:space="preserve">). </w:t>
            </w:r>
          </w:p>
          <w:p w:rsidRPr="00403CDB" w:rsidR="00403CDB" w:rsidP="42229826" w:rsidRDefault="00403CDB" w14:paraId="5FCAA090" w14:textId="2130DC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Manipulate and solve problems using the accounting equation.</w:t>
            </w:r>
          </w:p>
          <w:p w:rsidRPr="00403CDB" w:rsidR="00403CDB" w:rsidP="42229826" w:rsidRDefault="00403CDB" w14:paraId="46D6C8FE" w14:textId="061BB5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Examine how business transactions affect the accounting equation and apply to calculations.</w:t>
            </w:r>
          </w:p>
          <w:p w:rsidRPr="00403CDB" w:rsidR="00403CDB" w:rsidP="42229826" w:rsidRDefault="00403CDB" w14:paraId="2C4091B3" w14:textId="5BB14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29826" w:rsidR="68F95B65">
              <w:rPr>
                <w:rFonts w:ascii="Arial" w:hAnsi="Arial" w:eastAsia="Times New Roman" w:cs="Arial"/>
                <w:sz w:val="24"/>
                <w:szCs w:val="24"/>
              </w:rPr>
              <w:t>Analyze the preservation of equality (e.g., increasing assets impacts liabilities and owners’ equity) within the accounting equation.</w:t>
            </w:r>
          </w:p>
        </w:tc>
      </w:tr>
      <w:tr w:rsidRPr="00403CDB" w:rsidR="00403CDB" w:rsidTr="65159969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5159969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5159969" w:rsidRDefault="00403CDB" w14:paraId="5BA42AFF" w14:textId="3A36DE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59969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65159969" w:rsidRDefault="00403CDB" w14:paraId="2ADB1129" w14:textId="1BAA21C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5159969" w:rsidR="03DA9E98">
              <w:rPr>
                <w:rFonts w:ascii="Arial" w:hAnsi="Arial" w:eastAsia="Times New Roman" w:cs="Arial"/>
                <w:sz w:val="24"/>
                <w:szCs w:val="24"/>
              </w:rPr>
              <w:t xml:space="preserve">Why does the accounting equation </w:t>
            </w:r>
            <w:r w:rsidRPr="65159969" w:rsidR="1588FBBC">
              <w:rPr>
                <w:rFonts w:ascii="Arial" w:hAnsi="Arial" w:eastAsia="Times New Roman" w:cs="Arial"/>
                <w:sz w:val="24"/>
                <w:szCs w:val="24"/>
              </w:rPr>
              <w:t xml:space="preserve">need to </w:t>
            </w:r>
            <w:r w:rsidRPr="65159969" w:rsidR="03DA9E98">
              <w:rPr>
                <w:rFonts w:ascii="Arial" w:hAnsi="Arial" w:eastAsia="Times New Roman" w:cs="Arial"/>
                <w:sz w:val="24"/>
                <w:szCs w:val="24"/>
              </w:rPr>
              <w:t>balance?</w:t>
            </w:r>
          </w:p>
          <w:p w:rsidRPr="00403CDB" w:rsidR="00403CDB" w:rsidP="65159969" w:rsidRDefault="00403CDB" w14:paraId="4D21DF4F" w14:textId="5420F00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3DA9E98"/>
    <w:rsid w:val="0A4D094D"/>
    <w:rsid w:val="1588FBBC"/>
    <w:rsid w:val="1AA9D265"/>
    <w:rsid w:val="210C630C"/>
    <w:rsid w:val="2A7BDAEB"/>
    <w:rsid w:val="36EAA5D0"/>
    <w:rsid w:val="3A224692"/>
    <w:rsid w:val="4146112A"/>
    <w:rsid w:val="42229826"/>
    <w:rsid w:val="44C82364"/>
    <w:rsid w:val="4536CF0C"/>
    <w:rsid w:val="4A60F20C"/>
    <w:rsid w:val="4CA2EB4B"/>
    <w:rsid w:val="551DC800"/>
    <w:rsid w:val="56B99861"/>
    <w:rsid w:val="5C5A9599"/>
    <w:rsid w:val="61754BDB"/>
    <w:rsid w:val="6250B284"/>
    <w:rsid w:val="6379C908"/>
    <w:rsid w:val="65159969"/>
    <w:rsid w:val="65E84679"/>
    <w:rsid w:val="66042B95"/>
    <w:rsid w:val="66967B05"/>
    <w:rsid w:val="67B2A8EE"/>
    <w:rsid w:val="68F95B65"/>
    <w:rsid w:val="6A7E16BB"/>
    <w:rsid w:val="6A96BA50"/>
    <w:rsid w:val="6B6BB290"/>
    <w:rsid w:val="70555F6A"/>
    <w:rsid w:val="73E41FB3"/>
    <w:rsid w:val="756C10CD"/>
    <w:rsid w:val="75DCA23A"/>
    <w:rsid w:val="77774F10"/>
    <w:rsid w:val="77966BBA"/>
    <w:rsid w:val="77A2282A"/>
    <w:rsid w:val="79131F71"/>
    <w:rsid w:val="7FEAF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342A2-597D-4782-AFF0-409A00882E5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6</cp:revision>
  <dcterms:created xsi:type="dcterms:W3CDTF">2020-06-10T22:20:00Z</dcterms:created>
  <dcterms:modified xsi:type="dcterms:W3CDTF">2021-03-04T19:55:27Z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